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FF11" w14:textId="77777777" w:rsidR="00E369B9" w:rsidRPr="00E369B9" w:rsidRDefault="00E369B9" w:rsidP="00C226A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Rozdział I</w:t>
      </w:r>
      <w:r w:rsidRPr="00E369B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br/>
        <w:t>POSTANOWIENIA OGÓLNE</w:t>
      </w:r>
    </w:p>
    <w:p w14:paraId="1574F7B6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§ 1. Nazwa Koła</w:t>
      </w:r>
    </w:p>
    <w:p w14:paraId="434FAE00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Pełna nazwa Koła Nau</w:t>
      </w: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>kowego Studentów brzmi: Mistrzowie Zarządzania</w:t>
      </w:r>
    </w:p>
    <w:p w14:paraId="62D30845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§ 2. Status Koła</w:t>
      </w:r>
    </w:p>
    <w:p w14:paraId="54F129D7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>Koło działa na Wydziale Menedżerskim i Nauk Technicznych Wyższej Szkoły Menedżerskiej w Warszawie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Koło jest zrzeszeniem studentów oraz wszyst</w:t>
      </w: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>kich zainteresowanych realizacją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celów zawartych w niniejszym statucie.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Przynależność do Koła jest dobrowolna.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Koło opiera swoja działalność  na pracy społecznej swoich Członków.</w:t>
      </w:r>
    </w:p>
    <w:p w14:paraId="42DEF0BA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§ 3. Okres działalności</w:t>
      </w:r>
    </w:p>
    <w:p w14:paraId="7DC5DE51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Okres działalności Koła jest nieokreślony.</w:t>
      </w:r>
    </w:p>
    <w:p w14:paraId="2AEEC5F5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Rozdział II</w:t>
      </w:r>
      <w:r w:rsidRPr="00E369B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br/>
        <w:t>CELE KOŁA</w:t>
      </w:r>
    </w:p>
    <w:p w14:paraId="252D1DA6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§ 4. Cele</w:t>
      </w:r>
    </w:p>
    <w:p w14:paraId="4ED73462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Celem Ko</w:t>
      </w: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>ła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jest pomoc w realizacji statutowych zadań uczelni.</w:t>
      </w:r>
    </w:p>
    <w:p w14:paraId="31016D97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§ 5. Sposoby realizacji celów</w:t>
      </w:r>
    </w:p>
    <w:p w14:paraId="1ED61977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Organizowanie spotkań naukowych, warsztatów i konferencji.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Wyja</w:t>
      </w: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>zdy na seminaria i konferencje.</w:t>
      </w: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Prowadzenie badań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naukowych, przygotowywanie referatów i dyskusji.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Spotkania i współpraca z organizacjami o podobnych celach.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Prezentowanie osiągnięć własnych Koła.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Inne formy działalność i zgodne ze statutem.</w:t>
      </w:r>
    </w:p>
    <w:p w14:paraId="169BBB61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§ 6. Odpowiedzialność za realizacje celów</w:t>
      </w:r>
    </w:p>
    <w:p w14:paraId="6F704736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Każdy Członek Koła odpowiedzialny jest za realizacje celów statutowych.</w:t>
      </w:r>
    </w:p>
    <w:p w14:paraId="4168CDB1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br/>
        <w:t>Rozdział III</w:t>
      </w:r>
      <w:r w:rsidRPr="00E36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br/>
        <w:t>CZŁONKOWIE KOŁA</w:t>
      </w:r>
    </w:p>
    <w:p w14:paraId="6CA7C881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§ 7. Rodzaje członkostwa w Kole</w:t>
      </w:r>
    </w:p>
    <w:p w14:paraId="7BC3E875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lastRenderedPageBreak/>
        <w:t>Członkowie pełnoprawni.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Sympatycy Koła.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Członkowie Honorowi.</w:t>
      </w:r>
    </w:p>
    <w:p w14:paraId="25B9CA6A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§ 8. Zasady członkostwa</w:t>
      </w:r>
    </w:p>
    <w:p w14:paraId="63970C5D" w14:textId="77EFAC8D" w:rsid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Pełnoprawnym Członkiem Koła może zostać wyłącznie student </w:t>
      </w:r>
      <w:r w:rsidR="00D428FA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kierunku Zarządzania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 Sympatykiem Koła może zostać każdy, kto wyraża zainteresowanie działalnością Koła.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Status Członka Honorowego może uzyskać osoba wyłoniona przez Zarząd Koła, która uzyska akceptacje Członków.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Nowych członków koła przyjmuje Zarząd po uprzednim złożeniu wniosku przez kandydata. Wzór wniosku oraz sposób jego wypełnienia, przedstawiony jest w załączniku nr 1.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O przyjęciu danej osoby do Koła decyduje Zarząd Koła, po wcześ</w:t>
      </w: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>niejszej konsultacji z kierownikiem Koła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 Nieprzyjętym przysługuje prawo odwołania się.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>Kierownik Koła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pełni funkcje doradcze oraz reprezentacyjne. 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</w:r>
    </w:p>
    <w:p w14:paraId="34C22D0B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§ 9. Prawa i obowiązki Członków Koła</w:t>
      </w:r>
    </w:p>
    <w:p w14:paraId="1846CFFF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Każdy Członek Koła ma prawo do: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uczestniczenia w spotkaniach Koła,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bycia we władzach Koła,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zgłaszania wniosków i zapytań do władz Koła we wszystkich sprawach dotyczących Koła,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korzystania z wszelkich pomocy naukowych oraz urządzeń będących w dyspozycji Koła,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pomocy ze strony pozostałych Członków w swojej działalność i w ramach Koła,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Każdy Członek ma obowiązek: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przestrzegania Statutu Koła i decyzji władz Koła,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uczestnictwa w pracach Koła poprzez realizacje celów statutowych Koła,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udostępniania informacji o swojej działalność i w serwisie informacyjnym Koła,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dbania o dobre imię Koła oraz popularyzowania jego idei.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działanie na rzecz Koła.</w:t>
      </w:r>
    </w:p>
    <w:p w14:paraId="6FA62AAC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§ 10. Wygaśniecie członkostwa w Kole</w:t>
      </w:r>
    </w:p>
    <w:p w14:paraId="54BFFBCC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Członkostwo w Kole wy</w:t>
      </w: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>gasa w przypadku:</w:t>
      </w: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 xml:space="preserve">•  prowadzenia działalności 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sprzecznej ze statutem Koła,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długotrwałego nie wywiązywania się z obowiązków Członka Koła,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złożenia oświadczenia o rezygnacji z członkostwa,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 xml:space="preserve">•  ukończenia </w:t>
      </w: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studiów na Wydziale 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wygaśniecie członkostwa nie wyklucza nabycia go ponownie.</w:t>
      </w:r>
    </w:p>
    <w:p w14:paraId="642BAFED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br/>
      </w:r>
      <w:r w:rsidRPr="00E369B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Rozdział IV</w:t>
      </w:r>
      <w:r w:rsidRPr="00E36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br/>
      </w:r>
      <w:r w:rsidRPr="00E369B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WŁADZE KOŁA</w:t>
      </w:r>
    </w:p>
    <w:p w14:paraId="7B0909BC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lastRenderedPageBreak/>
        <w:t> </w:t>
      </w:r>
    </w:p>
    <w:p w14:paraId="24C76E0E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§ 11. Władze Koła</w:t>
      </w:r>
    </w:p>
    <w:p w14:paraId="11D5D333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>Zarząd Koła składa się z 6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osób: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Przewodniczącego Koła,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Vice Przewodniczących Koła,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Skarbnika,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Sekretarza,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 xml:space="preserve">•  </w:t>
      </w: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>Kierownika Koła, Opiekuna koła</w:t>
      </w:r>
    </w:p>
    <w:p w14:paraId="53140346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§ 12. Zarząd Koła</w:t>
      </w:r>
    </w:p>
    <w:p w14:paraId="41CE73AA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•  Wybory Zarządu odbywają się na początku semestru letniego każdego roku akademickiego.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Kadencja Zarządu trwa 1 rok.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Zarząd wybierany jest przez Członków Koła.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Ustępujący Zarząd Koła składa pisemne sprawozdanie ze swojej kadencji.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W sytuacji, kiedy Przewodniczący nie może pełnić swoich obowiązków, obowiązki przejmuje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Vice Przewodniczący.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Do zadań Przewodniczącego należy: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zwoływanie i przewodnictwo zebraniom Koła, w tym również zebrania wyborczego na początku następnej kadencji,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reprezentowanie Koła na zewną</w:t>
      </w: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>trz,</w:t>
      </w: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 xml:space="preserve">•  współpracę z Opiekunem i Kierownikiem 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Koła,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Kadencja Przewodniczącego wygasa w sytuacji: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złożenia oświadczenia o rezygnacji,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ukończenia studiów,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upływu kadencji.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w przypadku powstania wakatu w Zarządzie Koła przeprowadza się Wybory Uzupełniające w terminie nie późniejszym niż 1 miesiąc od dnia powstania wakatu z wyłączeniem miesięcy wakacyjnych.</w:t>
      </w:r>
    </w:p>
    <w:p w14:paraId="2838156E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§ 13. Opiekunowie Koła</w:t>
      </w:r>
    </w:p>
    <w:p w14:paraId="0A9ADA2E" w14:textId="64644409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>•  Opiekunem i kierownikiem koła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może zostać pracownik naukowo-dydaktyczny </w:t>
      </w:r>
      <w:r w:rsidR="00D428FA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Instytutu Zarządzania i Nauk Technicznych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•  Opiekun </w:t>
      </w: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lub kierownik koła 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może wnioskować o pozbawienie członkostwa osoby nie przestrzegającej Statutu.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 xml:space="preserve">•  Opiekun Koła </w:t>
      </w: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lub kierownik 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może zwoływać oraz brać udział w zebraniach Koła.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 xml:space="preserve">•  Opiekun Koła </w:t>
      </w: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lub kierownik 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ma prawo zgłosić wniosek o odwołanie Zarządu.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Opiekun Koła ma prawo powołać Zarząd Komisaryczny Koła Naukowego na wniosek 1/3 Członków.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 xml:space="preserve">•  </w:t>
      </w: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Kierownik 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Koła ma prawo uczestniczyć w posiedzeniach Zarządu Koła</w:t>
      </w:r>
    </w:p>
    <w:p w14:paraId="71B0D98B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</w:t>
      </w:r>
    </w:p>
    <w:p w14:paraId="2896AA99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lastRenderedPageBreak/>
        <w:br/>
        <w:t>Rozdział V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</w:r>
      <w:r w:rsidR="00C226A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WYBORY I GŁ</w:t>
      </w:r>
      <w:r w:rsidRPr="00E369B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OSOWANIE</w:t>
      </w:r>
    </w:p>
    <w:p w14:paraId="371B8839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§ 14. Wybory</w:t>
      </w:r>
    </w:p>
    <w:p w14:paraId="3645C7FA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Ustępujący Przewodniczący ogłasza termin wyborów na co najmniej tydzień przed datą wyborów.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Co najmniej tydzień przed wyborami zgłaszane są osoby kandydujące na stanowisko Przewodniczącego. Zgłoszenie składa się w formie pisemnej na ręce pełniącego obowiązki Przewodniczącego lub na spotkaniu wyborczym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Komisja Skrutacyjna jest powoływana z Członków Koła podczas jawnego glosowania przy poparciu większości głosów Członków Pełnoprawnych.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 xml:space="preserve">W skład Komisji Skrutacyjnej wchodzi co najmniej dwóch pełnoprawnych Członków oraz </w:t>
      </w:r>
      <w:r w:rsidR="00C226AC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opiekun i kierownik koła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Wybory przeprowadzane są w sposób tajny.</w:t>
      </w:r>
    </w:p>
    <w:p w14:paraId="2E15906C" w14:textId="77777777" w:rsidR="00E369B9" w:rsidRPr="00E369B9" w:rsidRDefault="00C226AC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§ 15. Gł</w:t>
      </w:r>
      <w:r w:rsidR="00E369B9" w:rsidRPr="00E36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osowanie</w:t>
      </w:r>
    </w:p>
    <w:p w14:paraId="0C524778" w14:textId="6C2767C8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Prawo wyborcze: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 xml:space="preserve">•  bierne, przysługuje wszystkim studentom </w:t>
      </w:r>
      <w:r w:rsidR="00D428FA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kierunku Zarządzania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oraz Członkom Honorowym,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  czynne, przysługuje tylko Pełnoprawnym Członkom Koła.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Po wybor</w:t>
      </w:r>
      <w:r w:rsidR="00C226AC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ach Komisja Skrutacyjna liczy gł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osy i wykonuje sprawozdanie z wyborów.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Nowym przewodniczącym zostaje osoba</w:t>
      </w:r>
      <w:r w:rsidR="00C226AC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,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która uzyskała jak największa liczbę głosów. Pozostałe funkcje są przydzielane przez Przewodniczącego po konsultacji z nowo wybranymi Członkami Zarządu.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Wszystkie kwestie sporne rozstrzygają Opiekunowie będący w Komisji Skrutacyjnej 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Uchwały dotyczące Koła podejmowane są zwy</w:t>
      </w:r>
      <w:r w:rsidR="00C226AC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kłą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większością głosów (50%+1) przez Członków Koła.</w:t>
      </w:r>
    </w:p>
    <w:p w14:paraId="4B8C7DF7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</w:t>
      </w:r>
    </w:p>
    <w:p w14:paraId="67C94F7C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Rozdział VI</w:t>
      </w:r>
      <w:r w:rsidRPr="00E369B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br/>
      </w:r>
      <w:r w:rsidR="00C226A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§ 16. </w:t>
      </w:r>
      <w:r w:rsidRPr="00E369B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Finanse Koła</w:t>
      </w:r>
    </w:p>
    <w:p w14:paraId="30FB3153" w14:textId="77777777" w:rsidR="00E369B9" w:rsidRPr="00E369B9" w:rsidRDefault="00E369B9" w:rsidP="00C226A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Fundusze Koła pochodzą od pozyskanych sponsorów, źródeł własnych członków. Wszystkie środki finansowe jakimi dysponuje Koło, mogą być użyte jedynie zgodnie z celami statutowymi Koła. Sposób wykorzystania środków finansowych ustala Zarząd Koła w porozumieniu z Opiekunem </w:t>
      </w:r>
      <w:r w:rsidR="00C226AC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i kierownikiem 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Koła.</w:t>
      </w:r>
    </w:p>
    <w:p w14:paraId="2F9FF87F" w14:textId="77777777" w:rsidR="00E369B9" w:rsidRPr="00E369B9" w:rsidRDefault="00E369B9" w:rsidP="00C226A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br/>
      </w:r>
    </w:p>
    <w:p w14:paraId="270CF495" w14:textId="77777777" w:rsidR="00E369B9" w:rsidRPr="00E369B9" w:rsidRDefault="00E369B9" w:rsidP="00C226A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Rozd</w:t>
      </w:r>
      <w:r w:rsidR="00C226A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ział VII</w:t>
      </w:r>
      <w:r w:rsidRPr="00E369B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br/>
        <w:t>POSTANOWIENIA KOŃCOWE</w:t>
      </w:r>
    </w:p>
    <w:p w14:paraId="370FC6CE" w14:textId="77777777" w:rsidR="00E369B9" w:rsidRPr="00E369B9" w:rsidRDefault="00C226AC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§ 17</w:t>
      </w:r>
      <w:r w:rsidR="00E369B9" w:rsidRPr="00E36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. Rozwiązanie Koła</w:t>
      </w:r>
    </w:p>
    <w:p w14:paraId="734A9C08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lastRenderedPageBreak/>
        <w:t>Rozwiązanie Koła może nastąpić na wniosek Opiekuna</w:t>
      </w:r>
      <w:r w:rsidR="00C226AC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lub kierownika koła, decyzją 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podjętą jednomyślnie przez wszystkich Członków Koła</w:t>
      </w:r>
    </w:p>
    <w:p w14:paraId="1050DEE3" w14:textId="77777777" w:rsidR="00E369B9" w:rsidRPr="00E369B9" w:rsidRDefault="00C226AC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§ 18</w:t>
      </w:r>
      <w:r w:rsidR="00E369B9" w:rsidRPr="00E36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. Początek obowiązywania Statutu</w:t>
      </w:r>
    </w:p>
    <w:p w14:paraId="0983673C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•  Statut zaczyna obowiązywać po zatwierdzeniu go przez Członków Koła i podpisaniu go przez Przewodniczącego</w:t>
      </w:r>
    </w:p>
    <w:p w14:paraId="111C2830" w14:textId="77777777" w:rsidR="00E369B9" w:rsidRPr="00E369B9" w:rsidRDefault="00E369B9" w:rsidP="00C226AC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§ 19. Sprawy nieuregulowane w Statucie</w:t>
      </w:r>
    </w:p>
    <w:p w14:paraId="003E868B" w14:textId="77777777" w:rsidR="00E369B9" w:rsidRPr="00E369B9" w:rsidRDefault="00E369B9" w:rsidP="00C226AC">
      <w:pPr>
        <w:shd w:val="clear" w:color="auto" w:fill="FFFFFF"/>
        <w:spacing w:line="315" w:lineRule="atLeas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•  O wszystkich sprawach nie uregulowanych w niniejszym Statucie decyduje Zarząd Koła wraz z Opiekunami.</w:t>
      </w:r>
      <w:r w:rsidRPr="00E369B9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</w:r>
    </w:p>
    <w:p w14:paraId="79BC3272" w14:textId="77777777" w:rsidR="00267CA2" w:rsidRDefault="00267CA2" w:rsidP="00C226AC"/>
    <w:sectPr w:rsidR="0026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B9"/>
    <w:rsid w:val="00267CA2"/>
    <w:rsid w:val="00C226AC"/>
    <w:rsid w:val="00D428FA"/>
    <w:rsid w:val="00E3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5FFA"/>
  <w15:chartTrackingRefBased/>
  <w15:docId w15:val="{5AC5A9A1-19C8-4C80-8E01-E24BA51E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369B9"/>
    <w:rPr>
      <w:i/>
      <w:iCs/>
    </w:rPr>
  </w:style>
  <w:style w:type="character" w:styleId="Pogrubienie">
    <w:name w:val="Strong"/>
    <w:basedOn w:val="Domylnaczcionkaakapitu"/>
    <w:uiPriority w:val="22"/>
    <w:qFormat/>
    <w:rsid w:val="00E369B9"/>
    <w:rPr>
      <w:b/>
      <w:bCs/>
      <w:color w:val="333333"/>
    </w:rPr>
  </w:style>
  <w:style w:type="paragraph" w:styleId="NormalnyWeb">
    <w:name w:val="Normal (Web)"/>
    <w:basedOn w:val="Normalny"/>
    <w:uiPriority w:val="99"/>
    <w:semiHidden/>
    <w:unhideWhenUsed/>
    <w:rsid w:val="00E369B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7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3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Kacprzak</cp:lastModifiedBy>
  <cp:revision>2</cp:revision>
  <dcterms:created xsi:type="dcterms:W3CDTF">2021-10-17T16:11:00Z</dcterms:created>
  <dcterms:modified xsi:type="dcterms:W3CDTF">2021-10-17T16:11:00Z</dcterms:modified>
</cp:coreProperties>
</file>